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CA" w:rsidRDefault="005D366E">
      <w:pPr>
        <w:pStyle w:val="Normal1"/>
        <w:ind w:left="-630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Core Competency Self-Assessment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-495299</wp:posOffset>
            </wp:positionH>
            <wp:positionV relativeFrom="paragraph">
              <wp:posOffset>0</wp:posOffset>
            </wp:positionV>
            <wp:extent cx="1038225" cy="1276350"/>
            <wp:effectExtent l="0" t="0" r="0" b="0"/>
            <wp:wrapSquare wrapText="bothSides" distT="114300" distB="114300" distL="114300" distR="114300"/>
            <wp:docPr id="7" name="image13.png" descr="Screen Shot 2017-01-19 at 9.45.13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Screen Shot 2017-01-19 at 9.45.13 AM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76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31CA" w:rsidRDefault="006131CA">
      <w:pPr>
        <w:pStyle w:val="Normal1"/>
        <w:ind w:left="-630"/>
        <w:rPr>
          <w:sz w:val="48"/>
          <w:szCs w:val="48"/>
        </w:rPr>
      </w:pPr>
    </w:p>
    <w:p w:rsidR="006131CA" w:rsidRDefault="005D366E">
      <w:pPr>
        <w:pStyle w:val="Normal1"/>
        <w:ind w:left="-630"/>
        <w:jc w:val="center"/>
      </w:pPr>
      <w:r>
        <w:rPr>
          <w:noProof/>
        </w:rPr>
        <w:drawing>
          <wp:inline distT="114300" distB="114300" distL="114300" distR="114300">
            <wp:extent cx="3257550" cy="3321009"/>
            <wp:effectExtent l="0" t="0" r="0" b="0"/>
            <wp:docPr id="4" name="image10.png" descr="Screen Shot 2017-01-19 at 10.21.16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Screen Shot 2017-01-19 at 10.21.16 A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321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1CA" w:rsidRDefault="006131CA">
      <w:pPr>
        <w:pStyle w:val="Normal1"/>
        <w:ind w:left="-630"/>
        <w:jc w:val="center"/>
      </w:pPr>
    </w:p>
    <w:tbl>
      <w:tblPr>
        <w:tblStyle w:val="a"/>
        <w:tblW w:w="9120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3420"/>
      </w:tblGrid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My demonstration or artifact and reflection.</w:t>
            </w:r>
          </w:p>
        </w:tc>
      </w:tr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</w:pPr>
            <w:r>
              <w:rPr>
                <w:color w:val="E69138"/>
                <w:sz w:val="24"/>
                <w:szCs w:val="24"/>
              </w:rPr>
              <w:t>Communication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</w:tr>
    </w:tbl>
    <w:p w:rsidR="006131CA" w:rsidRDefault="006131CA">
      <w:pPr>
        <w:pStyle w:val="Normal1"/>
        <w:ind w:left="-630"/>
      </w:pP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When safe and supported I can engage with friends and adults.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When supported I can work with others.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When comfortable, I can communicate, share information, and plan activities with others; I can also talk and listen to people I know.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can participate in friendly conversations when helping, or sharing basic information. I can work with others and do my share of the work. I can share out on what I did and learned. 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am gaining confidence with peers and adults. I can listen, ask questions, and encourage others to do the same.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can gather basic information on topics of interest to me and can present it to others.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can communicate clearly and can share my ideas. I actively listen and ask clarifying questions. I can plan and work with others to develop plans while giving and receiving constructive feedback.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can gather information easily from a variety of reliable sources. I know my audience and have a clear purpose when I present.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lastRenderedPageBreak/>
        <w:t xml:space="preserve">I can contribute positively to discussions and work well in collaborative environments with my peers.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am a good communicator, I am clear and well thought out when speaking to different audiences. I also listen to others ideas and see similarities in topics. 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can draw on a variety of strategies and experiences when leading and supporting groups.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can acquire, analyze and create well-written pieces of work from a variety of texts.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>I can be a leader and am supportive of others.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am a flexible thinker, and am able to reflect and move forward with new goals.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>I can communicate through technologies well.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can be a leader when collaborating and help take thinking and learning deeper. </w:t>
      </w:r>
    </w:p>
    <w:p w:rsidR="006131CA" w:rsidRDefault="005D366E">
      <w:pPr>
        <w:pStyle w:val="Normal1"/>
        <w:numPr>
          <w:ilvl w:val="0"/>
          <w:numId w:val="4"/>
        </w:numPr>
        <w:ind w:hanging="360"/>
        <w:contextualSpacing/>
      </w:pPr>
      <w:r>
        <w:t xml:space="preserve">I know who I am and can communicate this clearly. I am clear with my goals and progress in work and learning. </w:t>
      </w:r>
    </w:p>
    <w:p w:rsidR="006131CA" w:rsidRDefault="006131CA">
      <w:pPr>
        <w:pStyle w:val="Normal1"/>
      </w:pPr>
    </w:p>
    <w:p w:rsidR="006131CA" w:rsidRDefault="005D366E">
      <w:pPr>
        <w:pStyle w:val="Normal1"/>
      </w:pPr>
      <w:r>
        <w:t>_______________________________________________________________________________</w:t>
      </w: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5D366E">
      <w:pPr>
        <w:pStyle w:val="Normal1"/>
        <w:ind w:left="-63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124200" cy="3464371"/>
            <wp:effectExtent l="0" t="0" r="0" b="0"/>
            <wp:docPr id="5" name="image11.png" descr="Screen Shot 2017-01-19 at 10.23.41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Screen Shot 2017-01-19 at 10.23.41 AM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4643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1CA" w:rsidRDefault="006131CA">
      <w:pPr>
        <w:pStyle w:val="Normal1"/>
        <w:ind w:left="-630"/>
      </w:pPr>
    </w:p>
    <w:tbl>
      <w:tblPr>
        <w:tblStyle w:val="a0"/>
        <w:tblW w:w="9120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3420"/>
      </w:tblGrid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My demonstration or artifact and reflection.</w:t>
            </w:r>
          </w:p>
        </w:tc>
      </w:tr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</w:pPr>
            <w:r>
              <w:rPr>
                <w:color w:val="3C78D8"/>
                <w:sz w:val="24"/>
                <w:szCs w:val="24"/>
              </w:rPr>
              <w:t>Critical Thinking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</w:tr>
    </w:tbl>
    <w:p w:rsidR="006131CA" w:rsidRDefault="006131CA">
      <w:pPr>
        <w:pStyle w:val="Normal1"/>
        <w:ind w:left="-630"/>
      </w:pP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explore. I can explore materials and actions.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>I can show if I like something or not.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>I can use evidence to make simple judgements.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explore learning, ask questions, make predictions and use what I learn. I can talk about or show something about my thinking.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come to conclusions and make decisions based on experiences, things I saw, and what I think might happen.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ask open-ended questions, gather information and experiment to try and develop options for problems or curiosities.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describe my thinking and how it is changing.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gather evidence to gain knowledge to answer problems, make plans or make a decision.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use what I know and observe to identify problems and ask questions.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think about and consider more than one way to make decisions.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develop criteria, assess my thinking, and come to conclusions, judgements or plans.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am flexible and open-minded. I can examine my thinking, get feedback, reflect on my work and make new plans.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gather and evaluate resources at a high level (identify alternatives, perspectives, implications) and ask further questions and draw conclusions.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lastRenderedPageBreak/>
        <w:t xml:space="preserve">I can examine evidence from a variety of perspectives and make decisions on complex issues.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consider alternative approaches and make strategic choices.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develop my own criteria and plans for tasks that involve critical thinking.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consider views that do not match my beliefs; I am patient, open-minded, and understanding. </w:t>
      </w:r>
    </w:p>
    <w:p w:rsidR="006131CA" w:rsidRDefault="005D366E">
      <w:pPr>
        <w:pStyle w:val="Normal1"/>
        <w:numPr>
          <w:ilvl w:val="0"/>
          <w:numId w:val="5"/>
        </w:numPr>
        <w:ind w:left="540" w:hanging="270"/>
        <w:contextualSpacing/>
      </w:pPr>
      <w:r>
        <w:t xml:space="preserve">I can take the results of my inquiries and make further action plans. </w:t>
      </w:r>
    </w:p>
    <w:p w:rsidR="006131CA" w:rsidRDefault="006131CA">
      <w:pPr>
        <w:pStyle w:val="Normal1"/>
      </w:pPr>
    </w:p>
    <w:p w:rsidR="006131CA" w:rsidRDefault="005D366E">
      <w:pPr>
        <w:pStyle w:val="Normal1"/>
      </w:pPr>
      <w:r>
        <w:t>_______________________________________________________________________________</w:t>
      </w: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5D366E">
      <w:pPr>
        <w:pStyle w:val="Normal1"/>
        <w:jc w:val="center"/>
      </w:pPr>
      <w:r>
        <w:lastRenderedPageBreak/>
        <w:t xml:space="preserve">   </w:t>
      </w:r>
      <w:r>
        <w:rPr>
          <w:noProof/>
        </w:rPr>
        <w:drawing>
          <wp:inline distT="114300" distB="114300" distL="114300" distR="114300">
            <wp:extent cx="3296708" cy="3324257"/>
            <wp:effectExtent l="0" t="0" r="0" b="0"/>
            <wp:docPr id="3" name="image08.png" descr="Screen Shot 2017-01-19 at 10.17.38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 descr="Screen Shot 2017-01-19 at 10.17.38 AM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708" cy="33242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9120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3420"/>
      </w:tblGrid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My demonstration or artifact and reflection.</w:t>
            </w:r>
          </w:p>
        </w:tc>
      </w:tr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</w:pPr>
            <w:r>
              <w:rPr>
                <w:color w:val="3C78D8"/>
                <w:sz w:val="24"/>
                <w:szCs w:val="24"/>
              </w:rPr>
              <w:t>Creative Thinking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</w:tr>
    </w:tbl>
    <w:p w:rsidR="006131CA" w:rsidRDefault="006131CA">
      <w:pPr>
        <w:pStyle w:val="Normal1"/>
      </w:pP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I get ideas when I play. These ideas are fun for me and make me happy.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I can change my ideas if things are not working for me.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I can use other people’s ideas to get new ideas for myself when creating something, solving a problem, or making something. </w:t>
      </w:r>
    </w:p>
    <w:p w:rsidR="006131CA" w:rsidRDefault="005D366E">
      <w:pPr>
        <w:pStyle w:val="Normal1"/>
        <w:numPr>
          <w:ilvl w:val="0"/>
          <w:numId w:val="6"/>
        </w:numPr>
        <w:ind w:right="-180" w:hanging="360"/>
        <w:contextualSpacing/>
      </w:pPr>
      <w:r>
        <w:t xml:space="preserve">I can create new things or solve problems using my own ideas, others ideas or building on others ideas.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My ideas are fun and useful for me and my friends, especially when we are trying to solve problems or build something. Overall, I feel good about my ideas.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 I can build new ideas and make things work or solve problems when I am interested.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I can and like to learn about new things so that I can come up with new ideas.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I can learn new skills to make my new ideas work even if it takes me a few tries.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I can come up with ideas that help my peers.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My creative ideas are usually a form of self-expression for me.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I can take a brain-break when I need so that I am more creative when I get back to my work.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I can continually build on creative pieces when it’s in an area of interest to me. 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>I can make a difference in my community or beyond using my creativity.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>I pursue my interests and passions.</w:t>
      </w:r>
    </w:p>
    <w:p w:rsidR="006131CA" w:rsidRDefault="005D366E">
      <w:pPr>
        <w:pStyle w:val="Normal1"/>
        <w:numPr>
          <w:ilvl w:val="0"/>
          <w:numId w:val="6"/>
        </w:numPr>
        <w:ind w:hanging="360"/>
        <w:contextualSpacing/>
      </w:pPr>
      <w:r>
        <w:t xml:space="preserve">I am willing to take risks in my thinking and am okay with uncertainty, failure and setbacks as they help advance my thinking. </w:t>
      </w:r>
    </w:p>
    <w:p w:rsidR="006131CA" w:rsidRDefault="005D366E">
      <w:pPr>
        <w:pStyle w:val="Normal1"/>
        <w:ind w:left="-630"/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3619500" cy="3733800"/>
            <wp:effectExtent l="0" t="0" r="0" b="0"/>
            <wp:docPr id="6" name="image12.png" descr="Screen Shot 2017-01-19 at 10.33.57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Screen Shot 2017-01-19 at 10.33.57 AM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373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1CA" w:rsidRDefault="006131CA">
      <w:pPr>
        <w:pStyle w:val="Normal1"/>
        <w:ind w:left="-630"/>
      </w:pPr>
    </w:p>
    <w:tbl>
      <w:tblPr>
        <w:tblStyle w:val="a2"/>
        <w:tblW w:w="9120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3420"/>
      </w:tblGrid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My demonstration or artifact and reflection.</w:t>
            </w:r>
          </w:p>
        </w:tc>
      </w:tr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</w:pPr>
            <w:r>
              <w:rPr>
                <w:color w:val="6AA84F"/>
                <w:sz w:val="24"/>
                <w:szCs w:val="24"/>
              </w:rPr>
              <w:t>Positive Personal and Cultural Identity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</w:tr>
    </w:tbl>
    <w:p w:rsidR="006131CA" w:rsidRDefault="006131CA">
      <w:pPr>
        <w:pStyle w:val="Normal1"/>
        <w:ind w:left="-630"/>
      </w:pP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am aware of myself and am different from others.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know my name and with support I can talk about who I am and what makes me different from others.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am aware of the different aspects of myself and can identify some of my features and qualities.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can identify people, places and things that are important to me including my family, home and community.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can explain what I like, dislike and what interests me.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have pride in who I am and can talk proudly of myself and my abilities.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Through words and/or images, I can talk about my family, communities, school, and peer groups and how I contribute to them.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understand that who I am (my identity) and what I do is influenced by the people and groups around me.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understand that experiences, family history, heritage, where I live, and groups that I feel connected to (family, friends, online communities) help to make up who I am and the choices that I make.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lastRenderedPageBreak/>
        <w:t>I understand that who I am / who I have become is a unique person and I am important to my communities (family, social, etc.)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>I know that my identity will continue to develop over time and is always changing.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can describe why I value and choose certain things over others.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understand that challenges are opportunities for personal growth and that I will continue to grow over my lifetime. </w:t>
      </w:r>
    </w:p>
    <w:p w:rsidR="006131CA" w:rsidRDefault="005D366E">
      <w:pPr>
        <w:pStyle w:val="Normal1"/>
        <w:numPr>
          <w:ilvl w:val="0"/>
          <w:numId w:val="1"/>
        </w:numPr>
        <w:ind w:hanging="360"/>
        <w:contextualSpacing/>
      </w:pPr>
      <w:r>
        <w:t xml:space="preserve">I can identify my potential as a leader within communities that I am a part of. </w:t>
      </w: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5D366E">
      <w:pPr>
        <w:pStyle w:val="Normal1"/>
        <w:ind w:left="-630"/>
        <w:jc w:val="center"/>
      </w:pPr>
      <w:r>
        <w:rPr>
          <w:noProof/>
        </w:rPr>
        <w:drawing>
          <wp:inline distT="114300" distB="114300" distL="114300" distR="114300">
            <wp:extent cx="3467100" cy="3571875"/>
            <wp:effectExtent l="0" t="0" r="0" b="0"/>
            <wp:docPr id="2" name="image07.png" descr="Screen Shot 2017-01-19 at 10.38.2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Screen Shot 2017-01-19 at 10.38.22 AM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571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9120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3420"/>
      </w:tblGrid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My demonstration or artifact and reflection.</w:t>
            </w:r>
          </w:p>
        </w:tc>
      </w:tr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</w:pPr>
            <w:r>
              <w:rPr>
                <w:color w:val="6AA84F"/>
                <w:sz w:val="24"/>
                <w:szCs w:val="24"/>
              </w:rPr>
              <w:t>Personal Awareness and Responsibility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</w:tr>
    </w:tbl>
    <w:p w:rsidR="006131CA" w:rsidRDefault="006131CA">
      <w:pPr>
        <w:pStyle w:val="Normal1"/>
        <w:ind w:left="-630"/>
      </w:pP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>With support, others can see that I am proud and happy with myself. I sometimes recognize my emotions.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can let people know what I want, need and choose over other things.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>I can manage my feelings and emotions.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When feeling safe and with support, I can share and be responsible for what I have done.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>I understand that my actions have consequences and I can manage my feelings and emotions.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 I can express my wants and needs and celebrate when I try something or accomplish something.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>I can manage my stress and complete goals.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can create realistic goals and try hard to complete them. I persevere when tasks are challenging for me.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>I can recognize and control myself when upset.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>I know how to be safe in a variety of communities, including online.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accept myself and advocate for myself when I need to. I take responsibility for my actions.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can take responsibility for my learning: set priorities, plan, adjust plans and reflect on the results, seeking help when I need it.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work on having a balanced lifestyle and keeping myself happy and calm.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know how to find social support if I need or want it.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know my strengths and where I could grow and develop. I make ethical decisions when I can.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set goals for myself and work on them when I can.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make decisions and talk with others if they don’t like them, or if they were affected by them.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am aware of my personal journey and take time to reflect and grow regularly.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can advocate for myself in stressful situations. </w:t>
      </w:r>
    </w:p>
    <w:p w:rsidR="006131CA" w:rsidRDefault="005D366E">
      <w:pPr>
        <w:pStyle w:val="Normal1"/>
        <w:numPr>
          <w:ilvl w:val="0"/>
          <w:numId w:val="2"/>
        </w:numPr>
        <w:ind w:hanging="360"/>
        <w:contextualSpacing/>
      </w:pPr>
      <w:r>
        <w:t xml:space="preserve">I take time to learn about controversial issues and try to understand the more ethical side. </w:t>
      </w: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6131CA">
      <w:pPr>
        <w:pStyle w:val="Normal1"/>
      </w:pPr>
    </w:p>
    <w:p w:rsidR="006131CA" w:rsidRDefault="005D366E">
      <w:pPr>
        <w:pStyle w:val="Normal1"/>
        <w:ind w:left="-630"/>
        <w:jc w:val="center"/>
      </w:pPr>
      <w:r>
        <w:rPr>
          <w:noProof/>
        </w:rPr>
        <w:drawing>
          <wp:inline distT="114300" distB="114300" distL="114300" distR="114300">
            <wp:extent cx="3581400" cy="3600450"/>
            <wp:effectExtent l="0" t="0" r="0" b="0"/>
            <wp:docPr id="1" name="image06.png" descr="Screen Shot 2017-01-19 at 10.47.42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Screen Shot 2017-01-19 at 10.47.42 AM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600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4"/>
        <w:tblW w:w="9120" w:type="dxa"/>
        <w:tblInd w:w="5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3480"/>
        <w:gridCol w:w="3420"/>
      </w:tblGrid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Core Competency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“I...”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My demonstration or artifact and reflection.</w:t>
            </w:r>
          </w:p>
        </w:tc>
      </w:tr>
      <w:tr w:rsidR="006131CA"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5D366E">
            <w:pPr>
              <w:pStyle w:val="Normal1"/>
              <w:widowControl w:val="0"/>
              <w:spacing w:line="240" w:lineRule="auto"/>
            </w:pPr>
            <w:r>
              <w:rPr>
                <w:color w:val="6AA84F"/>
                <w:sz w:val="24"/>
                <w:szCs w:val="24"/>
              </w:rPr>
              <w:t>Social Responsibility</w:t>
            </w:r>
          </w:p>
        </w:tc>
        <w:tc>
          <w:tcPr>
            <w:tcW w:w="3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31CA" w:rsidRDefault="006131CA">
            <w:pPr>
              <w:pStyle w:val="Normal1"/>
              <w:widowControl w:val="0"/>
              <w:spacing w:line="240" w:lineRule="auto"/>
            </w:pPr>
          </w:p>
        </w:tc>
      </w:tr>
    </w:tbl>
    <w:p w:rsidR="006131CA" w:rsidRDefault="006131CA">
      <w:pPr>
        <w:pStyle w:val="Normal1"/>
        <w:ind w:left="-630"/>
      </w:pP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am aware that people are different than me.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play with friends and with support, I can be part of a group.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When comfortable and with structure, I can be with others and be a good, kind person.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share my feelings and listen to others’ views.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solve problems myself and I can ask for help if I need it.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know when others need help and with some help, I can be inclusive to support them.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interact with others well and can make good friends with whom I choose.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contribute to groups and help make my communities a better place to be.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consider other people’s opinions and can express my opinion in a nice way.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identify problems and can come up with strategies to solve them.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be inclusive and respectful and know when something is unfair.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recognize when others need support and can provide it, including elders.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lastRenderedPageBreak/>
        <w:t xml:space="preserve">I understand that my actions and the actions of others can make a positive difference.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clarify problems or issues, I can consider alternatives and consider strategies.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understand that we are all different and I demonstrate an inclusive behaviour.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advocate for others.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establish and keep relationships with younger and older people.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create positive changes for people and the environment.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analyze complex social and / or environmental issues and can take action to help make positive changes.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am good at clarifying issues or problems, coming up with strategies, consider consequences and am flexible with coming up with solutions that work for most.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support and defend human rights and recognize that differences are good for my communities.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build and sustain good relationships with people from a variety of age groups, communities and cultures. </w:t>
      </w:r>
    </w:p>
    <w:p w:rsidR="006131CA" w:rsidRDefault="005D366E">
      <w:pPr>
        <w:pStyle w:val="Normal1"/>
        <w:numPr>
          <w:ilvl w:val="0"/>
          <w:numId w:val="3"/>
        </w:numPr>
        <w:ind w:hanging="360"/>
        <w:contextualSpacing/>
      </w:pPr>
      <w:r>
        <w:t xml:space="preserve">I can empathize with others and can adjust my behaviour to accommodate their needs. </w:t>
      </w:r>
    </w:p>
    <w:sectPr w:rsidR="006131CA">
      <w:headerReference w:type="default" r:id="rId14"/>
      <w:pgSz w:w="12240" w:h="15840"/>
      <w:pgMar w:top="1440" w:right="144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D4" w:rsidRDefault="00C905D4">
      <w:pPr>
        <w:spacing w:line="240" w:lineRule="auto"/>
      </w:pPr>
      <w:r>
        <w:separator/>
      </w:r>
    </w:p>
  </w:endnote>
  <w:endnote w:type="continuationSeparator" w:id="0">
    <w:p w:rsidR="00C905D4" w:rsidRDefault="00C905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D4" w:rsidRDefault="00C905D4">
      <w:pPr>
        <w:spacing w:line="240" w:lineRule="auto"/>
      </w:pPr>
      <w:r>
        <w:separator/>
      </w:r>
    </w:p>
  </w:footnote>
  <w:footnote w:type="continuationSeparator" w:id="0">
    <w:p w:rsidR="00C905D4" w:rsidRDefault="00C905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6E" w:rsidRDefault="005D366E" w:rsidP="005D366E">
    <w:pPr>
      <w:pStyle w:val="Normal1"/>
      <w:jc w:val="right"/>
    </w:pPr>
    <w:r>
      <w:t xml:space="preserve">SD62 Curriculum &amp; Learning Team </w:t>
    </w:r>
    <w:r>
      <w:tab/>
    </w:r>
    <w:r>
      <w:tab/>
    </w:r>
    <w:r>
      <w:tab/>
    </w:r>
    <w:r>
      <w:tab/>
    </w:r>
    <w:r>
      <w:tab/>
      <w:t xml:space="preserve">  Adapted March, 2017</w:t>
    </w:r>
  </w:p>
  <w:p w:rsidR="005D366E" w:rsidRDefault="005D366E" w:rsidP="005D366E">
    <w:pPr>
      <w:pStyle w:val="Normal1"/>
      <w:jc w:val="right"/>
    </w:pPr>
    <w:r>
      <w:t>By: Dawn Anderson</w:t>
    </w:r>
  </w:p>
  <w:p w:rsidR="006131CA" w:rsidRDefault="006131CA" w:rsidP="005D366E">
    <w:pPr>
      <w:pStyle w:val="Normal1"/>
    </w:pPr>
  </w:p>
  <w:p w:rsidR="005D366E" w:rsidRDefault="005D366E" w:rsidP="005D366E">
    <w:pPr>
      <w:pStyle w:val="Normal1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6B1D"/>
    <w:multiLevelType w:val="multilevel"/>
    <w:tmpl w:val="FD0EA1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E216FB0"/>
    <w:multiLevelType w:val="multilevel"/>
    <w:tmpl w:val="2B9429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FF42CFA"/>
    <w:multiLevelType w:val="multilevel"/>
    <w:tmpl w:val="70223D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1260F66"/>
    <w:multiLevelType w:val="multilevel"/>
    <w:tmpl w:val="02864B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0B27782"/>
    <w:multiLevelType w:val="multilevel"/>
    <w:tmpl w:val="0166ED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50A155B"/>
    <w:multiLevelType w:val="multilevel"/>
    <w:tmpl w:val="EEBA19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31CA"/>
    <w:rsid w:val="005D366E"/>
    <w:rsid w:val="006131CA"/>
    <w:rsid w:val="00730AAE"/>
    <w:rsid w:val="00C905D4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B71E540-5E1D-4BED-9962-6AFCE1C2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66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66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6E"/>
  </w:style>
  <w:style w:type="paragraph" w:styleId="Footer">
    <w:name w:val="footer"/>
    <w:basedOn w:val="Normal"/>
    <w:link w:val="FooterChar"/>
    <w:uiPriority w:val="99"/>
    <w:unhideWhenUsed/>
    <w:rsid w:val="005D36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10302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2018-09-13T19:54:00Z</dcterms:created>
  <dcterms:modified xsi:type="dcterms:W3CDTF">2018-09-13T19:54:00Z</dcterms:modified>
</cp:coreProperties>
</file>